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4739" w:rsidRDefault="00D94739" w:rsidP="007B72D0">
      <w:pPr>
        <w:spacing w:line="360" w:lineRule="auto"/>
        <w:jc w:val="center"/>
        <w:rPr>
          <w:sz w:val="24"/>
          <w:szCs w:val="24"/>
        </w:rPr>
      </w:pPr>
      <w:r>
        <w:rPr>
          <w:noProof/>
        </w:rPr>
        <mc:AlternateContent>
          <mc:Choice Requires="wps">
            <w:drawing>
              <wp:inline distT="0" distB="0" distL="0" distR="0">
                <wp:extent cx="304800" cy="304800"/>
                <wp:effectExtent l="0" t="0" r="0" b="0"/>
                <wp:docPr id="1" name="Прямоугольник 1" descr="Правила поведения и порядок действий населения при получении сигнала «Внимание  всем!» | ЗВЕЗДА — Становлянская газет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Правила поведения и порядок действий населения при получении сигнала «Внимание  всем!» | ЗВЕЗДА — Становлянская газет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sm54d3AwAArAYAAA4AAAAAAAAAAAAAAAAALgIAAGRycy9lMm9Eb2MueG1sUEsBAi0A&#10;FAAGAAgAAAAhAEyg6SzYAAAAAwEAAA8AAAAAAAAAAAAAAAAA0QUAAGRycy9kb3ducmV2LnhtbFBL&#10;BQYAAAAABAAEAPMAAADWBgAAAAA=&#10;" filled="f" stroked="f">
                <o:lock v:ext="edit" aspectratio="t"/>
                <w10:anchorlock/>
              </v:rect>
            </w:pict>
          </mc:Fallback>
        </mc:AlternateContent>
      </w:r>
      <w:r>
        <w:rPr>
          <w:noProof/>
          <w:sz w:val="24"/>
          <w:szCs w:val="24"/>
        </w:rPr>
        <w:drawing>
          <wp:inline distT="0" distB="0" distL="0" distR="0">
            <wp:extent cx="3905250" cy="1352550"/>
            <wp:effectExtent l="0" t="0" r="0" b="0"/>
            <wp:docPr id="2" name="Рисунок 2" descr="C:\Users\gospec\Desktop\iuevyfqvzu9rd2jw637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spec\Desktop\iuevyfqvzu9rd2jw637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6152" cy="1352862"/>
                    </a:xfrm>
                    <a:prstGeom prst="rect">
                      <a:avLst/>
                    </a:prstGeom>
                    <a:noFill/>
                    <a:ln>
                      <a:noFill/>
                    </a:ln>
                  </pic:spPr>
                </pic:pic>
              </a:graphicData>
            </a:graphic>
          </wp:inline>
        </w:drawing>
      </w:r>
    </w:p>
    <w:p w:rsidR="007B72D0" w:rsidRPr="002E77ED" w:rsidRDefault="002E77ED" w:rsidP="007B72D0">
      <w:pPr>
        <w:spacing w:line="360" w:lineRule="auto"/>
        <w:jc w:val="center"/>
        <w:rPr>
          <w:sz w:val="24"/>
          <w:szCs w:val="24"/>
        </w:rPr>
      </w:pPr>
      <w:r w:rsidRPr="002E77ED">
        <w:rPr>
          <w:sz w:val="24"/>
          <w:szCs w:val="24"/>
        </w:rPr>
        <w:t>Действия по сигналу «Внимание всем!»</w:t>
      </w:r>
    </w:p>
    <w:p w:rsidR="007B72D0" w:rsidRPr="002E77ED" w:rsidRDefault="007B72D0" w:rsidP="007B72D0">
      <w:pPr>
        <w:spacing w:line="360" w:lineRule="auto"/>
        <w:ind w:firstLine="708"/>
        <w:jc w:val="both"/>
        <w:rPr>
          <w:sz w:val="24"/>
          <w:szCs w:val="24"/>
        </w:rPr>
      </w:pPr>
      <w:r w:rsidRPr="002E77ED">
        <w:rPr>
          <w:sz w:val="24"/>
          <w:szCs w:val="24"/>
        </w:rPr>
        <w:t>Для оповещения граждан об угрозе возникновения или о возникновении чрезвычайных ситуаций природного и техногенного характера передается сигнал «Внимание всем» - звук сирен, в сельской местности – удары в колокол или рынду в течение трех – пяти минут.</w:t>
      </w:r>
    </w:p>
    <w:p w:rsidR="007B72D0" w:rsidRPr="002E77ED" w:rsidRDefault="007B72D0" w:rsidP="007B72D0">
      <w:pPr>
        <w:spacing w:line="360" w:lineRule="auto"/>
        <w:jc w:val="both"/>
        <w:rPr>
          <w:sz w:val="24"/>
          <w:szCs w:val="24"/>
        </w:rPr>
      </w:pPr>
      <w:r w:rsidRPr="002E77ED">
        <w:rPr>
          <w:sz w:val="24"/>
          <w:szCs w:val="24"/>
        </w:rPr>
        <w:tab/>
        <w:t>Услышав сигнал «Внимание всем», необходимо включить телевизионный приемник на любом канале из состава первого мультиплекса цифрового эфирного наземного телевизионного вещания, либо радиовещательный приемник на проводном или эфирном канале вещания радиостанции «Радио России», чтобы прослушать информационное сообщение, которое следует за этим сигналом. Кроме того, информационное сообщение можно прослушать по уличным громкоговорителям.</w:t>
      </w:r>
    </w:p>
    <w:p w:rsidR="007B72D0" w:rsidRPr="002E77ED" w:rsidRDefault="007B72D0" w:rsidP="007B72D0">
      <w:pPr>
        <w:spacing w:line="360" w:lineRule="auto"/>
        <w:jc w:val="both"/>
        <w:rPr>
          <w:sz w:val="24"/>
          <w:szCs w:val="24"/>
        </w:rPr>
      </w:pPr>
      <w:r w:rsidRPr="002E77ED">
        <w:rPr>
          <w:sz w:val="24"/>
          <w:szCs w:val="24"/>
        </w:rPr>
        <w:tab/>
        <w:t>Внимательно прослушав информационное сообщение, в дальнейшем следует действовать в строгом соответствии с указаниями, данными в нем.</w:t>
      </w:r>
    </w:p>
    <w:p w:rsidR="007B72D0" w:rsidRDefault="007B72D0" w:rsidP="007B72D0">
      <w:pPr>
        <w:spacing w:line="360" w:lineRule="auto"/>
        <w:jc w:val="both"/>
        <w:rPr>
          <w:sz w:val="24"/>
          <w:szCs w:val="24"/>
        </w:rPr>
      </w:pPr>
      <w:r w:rsidRPr="002E77ED">
        <w:rPr>
          <w:sz w:val="24"/>
          <w:szCs w:val="24"/>
        </w:rPr>
        <w:tab/>
        <w:t>При выполнении указаний, необходимо соблюдать спокойствие и порядок, не поддаваться панике, оказывать помощь инвалидам, больным и престарелым гражданам, женщинам и детям.</w:t>
      </w:r>
    </w:p>
    <w:p w:rsidR="007B72D0" w:rsidRPr="00D75F2C" w:rsidRDefault="007B72D0" w:rsidP="002E77ED">
      <w:pPr>
        <w:jc w:val="center"/>
        <w:rPr>
          <w:sz w:val="28"/>
          <w:szCs w:val="28"/>
        </w:rPr>
      </w:pPr>
    </w:p>
    <w:p w:rsidR="00783ACB" w:rsidRDefault="00783ACB"/>
    <w:sectPr w:rsidR="00783ACB" w:rsidSect="00A44FE5">
      <w:headerReference w:type="even" r:id="rId8"/>
      <w:headerReference w:type="default" r:id="rId9"/>
      <w:footerReference w:type="even" r:id="rId10"/>
      <w:headerReference w:type="first" r:id="rId11"/>
      <w:pgSz w:w="11907" w:h="16840" w:code="9"/>
      <w:pgMar w:top="1276" w:right="851" w:bottom="426" w:left="1985"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85" w:rsidRDefault="00586685" w:rsidP="007B72D0">
      <w:r>
        <w:separator/>
      </w:r>
    </w:p>
  </w:endnote>
  <w:endnote w:type="continuationSeparator" w:id="0">
    <w:p w:rsidR="00586685" w:rsidRDefault="00586685" w:rsidP="007B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C5" w:rsidRPr="00E44D2C" w:rsidRDefault="008040C9">
    <w:pPr>
      <w:pStyle w:val="1"/>
    </w:pPr>
    <w:fldSimple w:instr=" SAVEDATE  \* MERGEFORMAT ">
      <w:r w:rsidR="00D44334">
        <w:rPr>
          <w:noProof/>
        </w:rPr>
        <w:t>28.06.2024 8:32:00</w:t>
      </w:r>
    </w:fldSimple>
    <w:r w:rsidR="00FC0F64" w:rsidRPr="00E44D2C">
      <w:t xml:space="preserve"> </w:t>
    </w:r>
    <w:r w:rsidR="00FC0F64">
      <w:fldChar w:fldCharType="begin"/>
    </w:r>
    <w:r w:rsidR="00FC0F64" w:rsidRPr="00E44D2C">
      <w:instrText xml:space="preserve"> </w:instrText>
    </w:r>
    <w:r w:rsidR="00FC0F64" w:rsidRPr="005D56FA">
      <w:rPr>
        <w:lang w:val="en-US"/>
      </w:rPr>
      <w:instrText>FILENAME</w:instrText>
    </w:r>
    <w:r w:rsidR="00FC0F64" w:rsidRPr="00E44D2C">
      <w:instrText xml:space="preserve"> \* </w:instrText>
    </w:r>
    <w:r w:rsidR="00FC0F64" w:rsidRPr="005D56FA">
      <w:rPr>
        <w:lang w:val="en-US"/>
      </w:rPr>
      <w:instrText>LOWER</w:instrText>
    </w:r>
    <w:r w:rsidR="00FC0F64" w:rsidRPr="00E44D2C">
      <w:instrText>\</w:instrText>
    </w:r>
    <w:r w:rsidR="00FC0F64" w:rsidRPr="005D56FA">
      <w:rPr>
        <w:lang w:val="en-US"/>
      </w:rPr>
      <w:instrText>p</w:instrText>
    </w:r>
    <w:r w:rsidR="00FC0F64" w:rsidRPr="00E44D2C">
      <w:instrText xml:space="preserve"> \* </w:instrText>
    </w:r>
    <w:r w:rsidR="00FC0F64" w:rsidRPr="005D56FA">
      <w:rPr>
        <w:lang w:val="en-US"/>
      </w:rPr>
      <w:instrText>MERGEFORMAT</w:instrText>
    </w:r>
    <w:r w:rsidR="00FC0F64" w:rsidRPr="00E44D2C">
      <w:instrText xml:space="preserve"> </w:instrText>
    </w:r>
    <w:r w:rsidR="00FC0F64">
      <w:fldChar w:fldCharType="separate"/>
    </w:r>
    <w:r w:rsidR="00FC0F64">
      <w:rPr>
        <w:noProof/>
        <w:lang w:val="en-US"/>
      </w:rPr>
      <w:t>c</w:t>
    </w:r>
    <w:r w:rsidR="00FC0F64" w:rsidRPr="000F6407">
      <w:rPr>
        <w:noProof/>
      </w:rPr>
      <w:t>:\</w:t>
    </w:r>
    <w:r w:rsidR="00FC0F64">
      <w:rPr>
        <w:noProof/>
        <w:lang w:val="en-US"/>
      </w:rPr>
      <w:t>users</w:t>
    </w:r>
    <w:r w:rsidR="00FC0F64" w:rsidRPr="000F6407">
      <w:rPr>
        <w:noProof/>
      </w:rPr>
      <w:t>\gospec\desktop\новый бланк письма....doc</w:t>
    </w:r>
    <w:r w:rsidR="00FC0F64">
      <w:fldChar w:fldCharType="end"/>
    </w:r>
    <w:r w:rsidR="00FC0F64" w:rsidRPr="00E44D2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85" w:rsidRDefault="00586685" w:rsidP="007B72D0">
      <w:r>
        <w:separator/>
      </w:r>
    </w:p>
  </w:footnote>
  <w:footnote w:type="continuationSeparator" w:id="0">
    <w:p w:rsidR="00586685" w:rsidRDefault="00586685" w:rsidP="007B7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C5" w:rsidRDefault="00FC0F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1F7EC5" w:rsidRDefault="00586685">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C5" w:rsidRDefault="00586685">
    <w:pPr>
      <w:pStyle w:val="a3"/>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4139"/>
      <w:gridCol w:w="510"/>
      <w:gridCol w:w="4422"/>
    </w:tblGrid>
    <w:tr w:rsidR="001F7EC5">
      <w:trPr>
        <w:cantSplit/>
        <w:trHeight w:hRule="exact" w:val="947"/>
      </w:trPr>
      <w:tc>
        <w:tcPr>
          <w:tcW w:w="4139" w:type="dxa"/>
        </w:tcPr>
        <w:p w:rsidR="001F7EC5" w:rsidRDefault="00586685" w:rsidP="009D433F">
          <w:pPr>
            <w:spacing w:after="60"/>
            <w:jc w:val="center"/>
          </w:pPr>
        </w:p>
        <w:p w:rsidR="001F7EC5" w:rsidRDefault="00586685">
          <w:pPr>
            <w:pStyle w:val="a8"/>
            <w:framePr w:wrap="around"/>
            <w:spacing w:line="200" w:lineRule="exact"/>
            <w:rPr>
              <w:sz w:val="28"/>
            </w:rPr>
          </w:pPr>
        </w:p>
      </w:tc>
      <w:tc>
        <w:tcPr>
          <w:tcW w:w="510" w:type="dxa"/>
        </w:tcPr>
        <w:p w:rsidR="001F7EC5" w:rsidRDefault="00586685">
          <w:pPr>
            <w:pStyle w:val="10"/>
            <w:spacing w:line="240" w:lineRule="auto"/>
            <w:ind w:left="1021"/>
          </w:pPr>
        </w:p>
      </w:tc>
      <w:tc>
        <w:tcPr>
          <w:tcW w:w="4422" w:type="dxa"/>
        </w:tcPr>
        <w:p w:rsidR="001F7EC5" w:rsidRDefault="00586685">
          <w:pPr>
            <w:pStyle w:val="10"/>
            <w:spacing w:before="120" w:line="240" w:lineRule="auto"/>
            <w:jc w:val="left"/>
          </w:pPr>
        </w:p>
      </w:tc>
    </w:tr>
  </w:tbl>
  <w:p w:rsidR="001F7EC5" w:rsidRDefault="00586685">
    <w:pPr>
      <w:pStyle w:val="a3"/>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D0"/>
    <w:rsid w:val="00176126"/>
    <w:rsid w:val="002031D1"/>
    <w:rsid w:val="002E77ED"/>
    <w:rsid w:val="00376B32"/>
    <w:rsid w:val="00405BAC"/>
    <w:rsid w:val="00586685"/>
    <w:rsid w:val="00783ACB"/>
    <w:rsid w:val="007B72D0"/>
    <w:rsid w:val="008040C9"/>
    <w:rsid w:val="008B01B0"/>
    <w:rsid w:val="008E2ADF"/>
    <w:rsid w:val="009E4C82"/>
    <w:rsid w:val="00D44334"/>
    <w:rsid w:val="00D94739"/>
    <w:rsid w:val="00EC3D17"/>
    <w:rsid w:val="00EC7567"/>
    <w:rsid w:val="00FC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2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72D0"/>
    <w:pPr>
      <w:tabs>
        <w:tab w:val="center" w:pos="4703"/>
        <w:tab w:val="right" w:pos="9406"/>
      </w:tabs>
    </w:pPr>
  </w:style>
  <w:style w:type="character" w:customStyle="1" w:styleId="a4">
    <w:name w:val="Верхний колонтитул Знак"/>
    <w:basedOn w:val="a0"/>
    <w:link w:val="a3"/>
    <w:rsid w:val="007B72D0"/>
    <w:rPr>
      <w:rFonts w:ascii="Times New Roman" w:eastAsia="Times New Roman" w:hAnsi="Times New Roman" w:cs="Times New Roman"/>
      <w:sz w:val="20"/>
      <w:szCs w:val="20"/>
      <w:lang w:eastAsia="ru-RU"/>
    </w:rPr>
  </w:style>
  <w:style w:type="paragraph" w:styleId="a5">
    <w:name w:val="footer"/>
    <w:basedOn w:val="a"/>
    <w:link w:val="a6"/>
    <w:rsid w:val="007B72D0"/>
    <w:pPr>
      <w:tabs>
        <w:tab w:val="center" w:pos="4703"/>
        <w:tab w:val="right" w:pos="9406"/>
      </w:tabs>
    </w:pPr>
    <w:rPr>
      <w:sz w:val="10"/>
    </w:rPr>
  </w:style>
  <w:style w:type="character" w:customStyle="1" w:styleId="a6">
    <w:name w:val="Нижний колонтитул Знак"/>
    <w:basedOn w:val="a0"/>
    <w:link w:val="a5"/>
    <w:rsid w:val="007B72D0"/>
    <w:rPr>
      <w:rFonts w:ascii="Times New Roman" w:eastAsia="Times New Roman" w:hAnsi="Times New Roman" w:cs="Times New Roman"/>
      <w:sz w:val="10"/>
      <w:szCs w:val="20"/>
      <w:lang w:eastAsia="ru-RU"/>
    </w:rPr>
  </w:style>
  <w:style w:type="character" w:styleId="a7">
    <w:name w:val="page number"/>
    <w:rsid w:val="007B72D0"/>
    <w:rPr>
      <w:sz w:val="28"/>
      <w:bdr w:val="none" w:sz="0" w:space="0" w:color="auto"/>
    </w:rPr>
  </w:style>
  <w:style w:type="paragraph" w:customStyle="1" w:styleId="1">
    <w:name w:val="НК1"/>
    <w:basedOn w:val="a5"/>
    <w:rsid w:val="007B72D0"/>
    <w:pPr>
      <w:spacing w:before="120"/>
    </w:pPr>
    <w:rPr>
      <w:sz w:val="16"/>
    </w:rPr>
  </w:style>
  <w:style w:type="paragraph" w:customStyle="1" w:styleId="10">
    <w:name w:val="Абзац1 без отступа"/>
    <w:basedOn w:val="a"/>
    <w:rsid w:val="007B72D0"/>
    <w:pPr>
      <w:spacing w:after="60" w:line="360" w:lineRule="exact"/>
      <w:jc w:val="both"/>
    </w:pPr>
    <w:rPr>
      <w:sz w:val="28"/>
    </w:rPr>
  </w:style>
  <w:style w:type="paragraph" w:customStyle="1" w:styleId="a8">
    <w:name w:val="Бланк_адрес"/>
    <w:aliases w:val="тел."/>
    <w:basedOn w:val="a"/>
    <w:rsid w:val="007B72D0"/>
    <w:pPr>
      <w:framePr w:w="4536" w:h="3170" w:wrap="around" w:vAnchor="page" w:hAnchor="page" w:x="1560" w:y="1498"/>
      <w:spacing w:line="180" w:lineRule="exact"/>
      <w:jc w:val="center"/>
    </w:pPr>
    <w:rPr>
      <w:color w:val="000000"/>
      <w:sz w:val="18"/>
    </w:rPr>
  </w:style>
  <w:style w:type="paragraph" w:styleId="a9">
    <w:name w:val="Balloon Text"/>
    <w:basedOn w:val="a"/>
    <w:link w:val="aa"/>
    <w:uiPriority w:val="99"/>
    <w:semiHidden/>
    <w:unhideWhenUsed/>
    <w:rsid w:val="007B72D0"/>
    <w:rPr>
      <w:rFonts w:ascii="Tahoma" w:hAnsi="Tahoma" w:cs="Tahoma"/>
      <w:sz w:val="16"/>
      <w:szCs w:val="16"/>
    </w:rPr>
  </w:style>
  <w:style w:type="character" w:customStyle="1" w:styleId="aa">
    <w:name w:val="Текст выноски Знак"/>
    <w:basedOn w:val="a0"/>
    <w:link w:val="a9"/>
    <w:uiPriority w:val="99"/>
    <w:semiHidden/>
    <w:rsid w:val="007B72D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2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72D0"/>
    <w:pPr>
      <w:tabs>
        <w:tab w:val="center" w:pos="4703"/>
        <w:tab w:val="right" w:pos="9406"/>
      </w:tabs>
    </w:pPr>
  </w:style>
  <w:style w:type="character" w:customStyle="1" w:styleId="a4">
    <w:name w:val="Верхний колонтитул Знак"/>
    <w:basedOn w:val="a0"/>
    <w:link w:val="a3"/>
    <w:rsid w:val="007B72D0"/>
    <w:rPr>
      <w:rFonts w:ascii="Times New Roman" w:eastAsia="Times New Roman" w:hAnsi="Times New Roman" w:cs="Times New Roman"/>
      <w:sz w:val="20"/>
      <w:szCs w:val="20"/>
      <w:lang w:eastAsia="ru-RU"/>
    </w:rPr>
  </w:style>
  <w:style w:type="paragraph" w:styleId="a5">
    <w:name w:val="footer"/>
    <w:basedOn w:val="a"/>
    <w:link w:val="a6"/>
    <w:rsid w:val="007B72D0"/>
    <w:pPr>
      <w:tabs>
        <w:tab w:val="center" w:pos="4703"/>
        <w:tab w:val="right" w:pos="9406"/>
      </w:tabs>
    </w:pPr>
    <w:rPr>
      <w:sz w:val="10"/>
    </w:rPr>
  </w:style>
  <w:style w:type="character" w:customStyle="1" w:styleId="a6">
    <w:name w:val="Нижний колонтитул Знак"/>
    <w:basedOn w:val="a0"/>
    <w:link w:val="a5"/>
    <w:rsid w:val="007B72D0"/>
    <w:rPr>
      <w:rFonts w:ascii="Times New Roman" w:eastAsia="Times New Roman" w:hAnsi="Times New Roman" w:cs="Times New Roman"/>
      <w:sz w:val="10"/>
      <w:szCs w:val="20"/>
      <w:lang w:eastAsia="ru-RU"/>
    </w:rPr>
  </w:style>
  <w:style w:type="character" w:styleId="a7">
    <w:name w:val="page number"/>
    <w:rsid w:val="007B72D0"/>
    <w:rPr>
      <w:sz w:val="28"/>
      <w:bdr w:val="none" w:sz="0" w:space="0" w:color="auto"/>
    </w:rPr>
  </w:style>
  <w:style w:type="paragraph" w:customStyle="1" w:styleId="1">
    <w:name w:val="НК1"/>
    <w:basedOn w:val="a5"/>
    <w:rsid w:val="007B72D0"/>
    <w:pPr>
      <w:spacing w:before="120"/>
    </w:pPr>
    <w:rPr>
      <w:sz w:val="16"/>
    </w:rPr>
  </w:style>
  <w:style w:type="paragraph" w:customStyle="1" w:styleId="10">
    <w:name w:val="Абзац1 без отступа"/>
    <w:basedOn w:val="a"/>
    <w:rsid w:val="007B72D0"/>
    <w:pPr>
      <w:spacing w:after="60" w:line="360" w:lineRule="exact"/>
      <w:jc w:val="both"/>
    </w:pPr>
    <w:rPr>
      <w:sz w:val="28"/>
    </w:rPr>
  </w:style>
  <w:style w:type="paragraph" w:customStyle="1" w:styleId="a8">
    <w:name w:val="Бланк_адрес"/>
    <w:aliases w:val="тел."/>
    <w:basedOn w:val="a"/>
    <w:rsid w:val="007B72D0"/>
    <w:pPr>
      <w:framePr w:w="4536" w:h="3170" w:wrap="around" w:vAnchor="page" w:hAnchor="page" w:x="1560" w:y="1498"/>
      <w:spacing w:line="180" w:lineRule="exact"/>
      <w:jc w:val="center"/>
    </w:pPr>
    <w:rPr>
      <w:color w:val="000000"/>
      <w:sz w:val="18"/>
    </w:rPr>
  </w:style>
  <w:style w:type="paragraph" w:styleId="a9">
    <w:name w:val="Balloon Text"/>
    <w:basedOn w:val="a"/>
    <w:link w:val="aa"/>
    <w:uiPriority w:val="99"/>
    <w:semiHidden/>
    <w:unhideWhenUsed/>
    <w:rsid w:val="007B72D0"/>
    <w:rPr>
      <w:rFonts w:ascii="Tahoma" w:hAnsi="Tahoma" w:cs="Tahoma"/>
      <w:sz w:val="16"/>
      <w:szCs w:val="16"/>
    </w:rPr>
  </w:style>
  <w:style w:type="character" w:customStyle="1" w:styleId="aa">
    <w:name w:val="Текст выноски Знак"/>
    <w:basedOn w:val="a0"/>
    <w:link w:val="a9"/>
    <w:uiPriority w:val="99"/>
    <w:semiHidden/>
    <w:rsid w:val="007B72D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gospec</dc:creator>
  <cp:lastModifiedBy>User</cp:lastModifiedBy>
  <cp:revision>2</cp:revision>
  <dcterms:created xsi:type="dcterms:W3CDTF">2025-10-13T06:04:00Z</dcterms:created>
  <dcterms:modified xsi:type="dcterms:W3CDTF">2025-10-13T06:04:00Z</dcterms:modified>
</cp:coreProperties>
</file>